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4ADC" w14:textId="5BDF78F0" w:rsidR="00215C85" w:rsidRDefault="00215C85" w:rsidP="00215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C85">
        <w:rPr>
          <w:rFonts w:ascii="Times New Roman" w:hAnsi="Times New Roman" w:cs="Times New Roman"/>
          <w:sz w:val="24"/>
          <w:szCs w:val="24"/>
        </w:rPr>
        <w:t>TECHNIK ADMINISTRACJI SEMESTR 1</w:t>
      </w:r>
    </w:p>
    <w:p w14:paraId="272F7EC2" w14:textId="77777777" w:rsidR="00E67817" w:rsidRDefault="00E67817" w:rsidP="00215C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918AB" w14:textId="22FB1F5B" w:rsidR="005A2A67" w:rsidRDefault="005A2A67" w:rsidP="005A2A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68D">
        <w:rPr>
          <w:rFonts w:ascii="Times New Roman" w:hAnsi="Times New Roman" w:cs="Times New Roman"/>
          <w:sz w:val="24"/>
          <w:szCs w:val="24"/>
        </w:rPr>
        <w:t>Przedmiot: podstawy przedsiębiorczości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EA6B9" w14:textId="77777777" w:rsidR="005F7FDD" w:rsidRPr="00215C85" w:rsidRDefault="005F7FDD" w:rsidP="005A2A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9B4B2" w14:textId="09C0F1EB" w:rsidR="00215C85" w:rsidRPr="00EE198C" w:rsidRDefault="00215C85" w:rsidP="00EE198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98C">
        <w:rPr>
          <w:rFonts w:ascii="Times New Roman" w:hAnsi="Times New Roman" w:cs="Times New Roman"/>
          <w:b/>
          <w:bCs/>
          <w:sz w:val="24"/>
          <w:szCs w:val="24"/>
        </w:rPr>
        <w:t>Zagadnienia</w:t>
      </w:r>
      <w:r w:rsidR="00B012BA" w:rsidRPr="00EE19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401F0E" w14:textId="2D8AAF7A" w:rsidR="00EE198C" w:rsidRDefault="009F1B2D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198C">
        <w:rPr>
          <w:rFonts w:ascii="Times New Roman" w:hAnsi="Times New Roman" w:cs="Times New Roman"/>
          <w:sz w:val="24"/>
          <w:szCs w:val="24"/>
        </w:rPr>
        <w:t>Podstawowe pojęcia ekonomiczne:</w:t>
      </w:r>
    </w:p>
    <w:p w14:paraId="276219CD" w14:textId="7F41C479" w:rsidR="00EE198C" w:rsidRDefault="00EE198C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mikroekonomia, makroekonomia</w:t>
      </w:r>
    </w:p>
    <w:p w14:paraId="191B4394" w14:textId="07EC95A8" w:rsidR="00EE198C" w:rsidRDefault="00EE198C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wolne, dobra ekonomiczne</w:t>
      </w:r>
    </w:p>
    <w:p w14:paraId="1A3610B8" w14:textId="43258A11" w:rsidR="00EE198C" w:rsidRDefault="00EE198C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czynniki wytwórcze: </w:t>
      </w:r>
      <w:r w:rsidR="009F1B2D">
        <w:rPr>
          <w:rFonts w:ascii="Times New Roman" w:hAnsi="Times New Roman" w:cs="Times New Roman"/>
          <w:sz w:val="24"/>
          <w:szCs w:val="24"/>
        </w:rPr>
        <w:t>praca, ziemia, kapitał, informacja</w:t>
      </w:r>
    </w:p>
    <w:p w14:paraId="0922DE3B" w14:textId="77777777" w:rsidR="00EE198C" w:rsidRDefault="00EE198C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5ED7A" w14:textId="4A0BFCFF" w:rsidR="009F1B2D" w:rsidRDefault="009F1B2D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2BA">
        <w:rPr>
          <w:rFonts w:ascii="Times New Roman" w:hAnsi="Times New Roman" w:cs="Times New Roman"/>
          <w:sz w:val="24"/>
          <w:szCs w:val="24"/>
        </w:rPr>
        <w:t>. Gospodarka rynkowa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0D67F6" w14:textId="14F01CE9" w:rsidR="00B012BA" w:rsidRDefault="009F1B2D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cechy gospodarki rynkowej</w:t>
      </w:r>
      <w:r w:rsidR="00B01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564EB" w14:textId="77777777" w:rsidR="00987DA7" w:rsidRDefault="00987DA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F73F45" w14:textId="51E39D46" w:rsidR="005A2A67" w:rsidRDefault="009F1B2D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2A67">
        <w:rPr>
          <w:rFonts w:ascii="Times New Roman" w:hAnsi="Times New Roman" w:cs="Times New Roman"/>
          <w:sz w:val="24"/>
          <w:szCs w:val="24"/>
        </w:rPr>
        <w:t>. Funkcjonowanie mechanizmu rynkowego.</w:t>
      </w:r>
    </w:p>
    <w:p w14:paraId="02D65201" w14:textId="0F3184FF" w:rsidR="009F1B2D" w:rsidRDefault="009F1B2D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rynku w gospodarce rynkowej</w:t>
      </w:r>
    </w:p>
    <w:p w14:paraId="71432297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popyt; jakie czynniki maja wpływ na popyt, prawo popytu</w:t>
      </w:r>
    </w:p>
    <w:p w14:paraId="3792E39B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podaż; jakie czynniki maja wpływ na popyt, prawo podaży</w:t>
      </w:r>
    </w:p>
    <w:p w14:paraId="193288C1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komplementarne</w:t>
      </w:r>
    </w:p>
    <w:p w14:paraId="42B5069D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substytucyjne</w:t>
      </w:r>
    </w:p>
    <w:p w14:paraId="35CB9F36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równowagi rynkowej</w:t>
      </w:r>
    </w:p>
    <w:p w14:paraId="5FA79CDA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946EA" w14:textId="02CC19C8" w:rsidR="005A2A67" w:rsidRDefault="009F1B2D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2A67">
        <w:rPr>
          <w:rFonts w:ascii="Times New Roman" w:hAnsi="Times New Roman" w:cs="Times New Roman"/>
          <w:sz w:val="24"/>
          <w:szCs w:val="24"/>
        </w:rPr>
        <w:t>. Znaczenie pieniądza w gospodarce rynkowej.</w:t>
      </w:r>
    </w:p>
    <w:p w14:paraId="7C62522D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cechy i funkcje pieniądza</w:t>
      </w:r>
    </w:p>
    <w:p w14:paraId="62F77A03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pojęcia: inflacja, deflacja, dewaluacja, denominacja</w:t>
      </w:r>
    </w:p>
    <w:p w14:paraId="4B10B40F" w14:textId="6ABDE2F9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inflacji: pełzając</w:t>
      </w:r>
      <w:r w:rsidR="00BF54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krocz</w:t>
      </w:r>
      <w:r w:rsidR="0006641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ca,</w:t>
      </w:r>
      <w:r w:rsidR="00066415">
        <w:rPr>
          <w:rFonts w:ascii="Times New Roman" w:hAnsi="Times New Roman" w:cs="Times New Roman"/>
          <w:sz w:val="24"/>
          <w:szCs w:val="24"/>
        </w:rPr>
        <w:t xml:space="preserve"> galopująca, hiperinflacja;</w:t>
      </w:r>
      <w:r>
        <w:rPr>
          <w:rFonts w:ascii="Times New Roman" w:hAnsi="Times New Roman" w:cs="Times New Roman"/>
          <w:sz w:val="24"/>
          <w:szCs w:val="24"/>
        </w:rPr>
        <w:t xml:space="preserve"> przyczyny inflacji</w:t>
      </w:r>
    </w:p>
    <w:p w14:paraId="5AD87DA9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59B0E9" w14:textId="56730B2A" w:rsidR="005A2A67" w:rsidRDefault="009F1B2D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2A67">
        <w:rPr>
          <w:rFonts w:ascii="Times New Roman" w:hAnsi="Times New Roman" w:cs="Times New Roman"/>
          <w:sz w:val="24"/>
          <w:szCs w:val="24"/>
        </w:rPr>
        <w:t>. System bankowy w Polsce.</w:t>
      </w:r>
    </w:p>
    <w:p w14:paraId="11E49F6F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funkcje banku centralnego</w:t>
      </w:r>
    </w:p>
    <w:p w14:paraId="0AC50F10" w14:textId="6202F68B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banki komercyjne, zasady działania banków, usługi bankowe</w:t>
      </w:r>
      <w:r w:rsidR="00D45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F92F5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Spółdzielcze Kasy Oszczędnościowo Kredytowe</w:t>
      </w:r>
    </w:p>
    <w:p w14:paraId="5015990B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parabanki</w:t>
      </w:r>
    </w:p>
    <w:p w14:paraId="679D253E" w14:textId="77777777" w:rsidR="005A2A67" w:rsidRDefault="005A2A67" w:rsidP="00EE19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B23F60" w14:textId="4A055C2E" w:rsidR="00286D96" w:rsidRDefault="00286D96" w:rsidP="00286D96">
      <w:pPr>
        <w:rPr>
          <w:rFonts w:ascii="Times New Roman" w:hAnsi="Times New Roman" w:cs="Times New Roman"/>
          <w:sz w:val="24"/>
          <w:szCs w:val="24"/>
        </w:rPr>
      </w:pPr>
      <w:r w:rsidRPr="002340E8">
        <w:rPr>
          <w:rFonts w:ascii="Times New Roman" w:hAnsi="Times New Roman" w:cs="Times New Roman"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sz w:val="24"/>
          <w:szCs w:val="24"/>
        </w:rPr>
        <w:t xml:space="preserve">dotyczący </w:t>
      </w:r>
      <w:r w:rsidR="005F7FDD">
        <w:rPr>
          <w:rFonts w:ascii="Times New Roman" w:hAnsi="Times New Roman" w:cs="Times New Roman"/>
          <w:sz w:val="24"/>
          <w:szCs w:val="24"/>
        </w:rPr>
        <w:t>zagadnień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0E8">
        <w:rPr>
          <w:rFonts w:ascii="Times New Roman" w:hAnsi="Times New Roman" w:cs="Times New Roman"/>
          <w:sz w:val="24"/>
          <w:szCs w:val="24"/>
        </w:rPr>
        <w:t xml:space="preserve">można znaleźć </w:t>
      </w:r>
      <w:r>
        <w:rPr>
          <w:rFonts w:ascii="Times New Roman" w:hAnsi="Times New Roman" w:cs="Times New Roman"/>
          <w:sz w:val="24"/>
          <w:szCs w:val="24"/>
        </w:rPr>
        <w:t>w każdym podręczniku do podstaw przedsiębiorczości lub w Internecie.</w:t>
      </w:r>
    </w:p>
    <w:p w14:paraId="09C409E7" w14:textId="756C960A" w:rsidR="007C68F5" w:rsidRPr="007C68F5" w:rsidRDefault="007C68F5" w:rsidP="00286D96">
      <w:pPr>
        <w:rPr>
          <w:rFonts w:ascii="Times New Roman" w:hAnsi="Times New Roman" w:cs="Times New Roman"/>
          <w:sz w:val="24"/>
          <w:szCs w:val="24"/>
        </w:rPr>
      </w:pPr>
      <w:r w:rsidRPr="007C68F5">
        <w:rPr>
          <w:rFonts w:ascii="Times New Roman" w:hAnsi="Times New Roman" w:cs="Times New Roman"/>
          <w:b/>
          <w:bCs/>
          <w:sz w:val="24"/>
          <w:szCs w:val="24"/>
        </w:rPr>
        <w:t>Tematy prac kontrolnych:</w:t>
      </w:r>
    </w:p>
    <w:p w14:paraId="49102921" w14:textId="77777777" w:rsidR="007C68F5" w:rsidRDefault="007C68F5" w:rsidP="007C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Charakterystyka form organizacyjno- prawnych prowadzenia działalności gospodarczej.</w:t>
      </w:r>
    </w:p>
    <w:p w14:paraId="1A006EC6" w14:textId="61C4E70E" w:rsidR="005A2A67" w:rsidRDefault="007C68F5" w:rsidP="007C68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Wady i zalety prowadzenia własnej działalności gospodarczej.</w:t>
      </w:r>
    </w:p>
    <w:p w14:paraId="59E0F3CE" w14:textId="25F5F902" w:rsidR="007C68F5" w:rsidRDefault="007C68F5" w:rsidP="007C68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E8D07" w14:textId="61DDDD2D" w:rsidR="007C68F5" w:rsidRDefault="007C68F5" w:rsidP="007C68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</w:t>
      </w:r>
      <w:r w:rsidR="00473035">
        <w:rPr>
          <w:rFonts w:ascii="Times New Roman" w:hAnsi="Times New Roman" w:cs="Times New Roman"/>
          <w:sz w:val="24"/>
          <w:szCs w:val="24"/>
        </w:rPr>
        <w:t xml:space="preserve">semestralną </w:t>
      </w:r>
      <w:r>
        <w:rPr>
          <w:rFonts w:ascii="Times New Roman" w:hAnsi="Times New Roman" w:cs="Times New Roman"/>
          <w:sz w:val="24"/>
          <w:szCs w:val="24"/>
        </w:rPr>
        <w:t xml:space="preserve">należy napisać na </w:t>
      </w:r>
      <w:r w:rsidRPr="007C68F5">
        <w:rPr>
          <w:rFonts w:ascii="Times New Roman" w:hAnsi="Times New Roman" w:cs="Times New Roman"/>
          <w:b/>
          <w:bCs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z powyższych tematów</w:t>
      </w:r>
      <w:r w:rsidR="003216CE">
        <w:rPr>
          <w:rFonts w:ascii="Times New Roman" w:hAnsi="Times New Roman" w:cs="Times New Roman"/>
          <w:sz w:val="24"/>
          <w:szCs w:val="24"/>
        </w:rPr>
        <w:t xml:space="preserve">; objętość pracy 3 str. </w:t>
      </w:r>
    </w:p>
    <w:p w14:paraId="74D6A460" w14:textId="7A981037" w:rsidR="003216CE" w:rsidRPr="00215C85" w:rsidRDefault="003216CE" w:rsidP="007C68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należy</w:t>
      </w:r>
      <w:r w:rsidR="008B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115D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esła</w:t>
      </w:r>
      <w:r w:rsidR="00115DEF">
        <w:rPr>
          <w:rFonts w:ascii="Times New Roman" w:hAnsi="Times New Roman" w:cs="Times New Roman"/>
          <w:sz w:val="24"/>
          <w:szCs w:val="24"/>
        </w:rPr>
        <w:t xml:space="preserve">ć do </w:t>
      </w:r>
      <w:r w:rsidR="008B720B">
        <w:rPr>
          <w:rFonts w:ascii="Times New Roman" w:hAnsi="Times New Roman" w:cs="Times New Roman"/>
          <w:sz w:val="24"/>
          <w:szCs w:val="24"/>
        </w:rPr>
        <w:t>p. Tatiany</w:t>
      </w:r>
      <w:r w:rsidR="00115DEF">
        <w:rPr>
          <w:rFonts w:ascii="Times New Roman" w:hAnsi="Times New Roman" w:cs="Times New Roman"/>
          <w:sz w:val="24"/>
          <w:szCs w:val="24"/>
        </w:rPr>
        <w:t xml:space="preserve"> do dn. 07.06.2020 r.  </w:t>
      </w:r>
    </w:p>
    <w:sectPr w:rsidR="003216CE" w:rsidRPr="0021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85"/>
    <w:rsid w:val="00066415"/>
    <w:rsid w:val="00115DEF"/>
    <w:rsid w:val="00215C85"/>
    <w:rsid w:val="00286D96"/>
    <w:rsid w:val="003216CE"/>
    <w:rsid w:val="00451C2B"/>
    <w:rsid w:val="00473035"/>
    <w:rsid w:val="005A2A67"/>
    <w:rsid w:val="005F7FDD"/>
    <w:rsid w:val="00765227"/>
    <w:rsid w:val="007C68F5"/>
    <w:rsid w:val="008B1492"/>
    <w:rsid w:val="008B720B"/>
    <w:rsid w:val="00987DA7"/>
    <w:rsid w:val="009F1B2D"/>
    <w:rsid w:val="00B012BA"/>
    <w:rsid w:val="00B06824"/>
    <w:rsid w:val="00BF544A"/>
    <w:rsid w:val="00D45B2B"/>
    <w:rsid w:val="00E67817"/>
    <w:rsid w:val="00E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28FD"/>
  <w15:chartTrackingRefBased/>
  <w15:docId w15:val="{AEB7CD8B-50B2-42AC-B840-91CA85C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Tinucha</dc:creator>
  <cp:keywords/>
  <dc:description/>
  <cp:lastModifiedBy>sekretariat2</cp:lastModifiedBy>
  <cp:revision>2</cp:revision>
  <dcterms:created xsi:type="dcterms:W3CDTF">2020-05-20T08:25:00Z</dcterms:created>
  <dcterms:modified xsi:type="dcterms:W3CDTF">2020-05-20T08:25:00Z</dcterms:modified>
</cp:coreProperties>
</file>