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7326"/>
      </w:tblGrid>
      <w:tr w:rsidR="00F6193F" w:rsidRPr="00B56EC4" w14:paraId="15B831EC" w14:textId="77777777" w:rsidTr="00967B61">
        <w:trPr>
          <w:trHeight w:val="425"/>
        </w:trPr>
        <w:tc>
          <w:tcPr>
            <w:tcW w:w="9062" w:type="dxa"/>
            <w:gridSpan w:val="2"/>
          </w:tcPr>
          <w:p w14:paraId="639CE98A" w14:textId="31653E10" w:rsidR="00F6193F" w:rsidRPr="00B56EC4" w:rsidRDefault="00F6193F" w:rsidP="002F12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Algorytm </w:t>
            </w:r>
            <w:r w:rsidR="002F12AD"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oznaczania stężenia glukozy we krwi </w:t>
            </w:r>
          </w:p>
        </w:tc>
      </w:tr>
      <w:tr w:rsidR="00F6193F" w:rsidRPr="00B56EC4" w14:paraId="3CD051D9" w14:textId="77777777" w:rsidTr="00967B61">
        <w:tc>
          <w:tcPr>
            <w:tcW w:w="1736" w:type="dxa"/>
          </w:tcPr>
          <w:p w14:paraId="565FD598" w14:textId="60A39E09" w:rsidR="00F6193F" w:rsidRPr="00B56EC4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Istota i c</w:t>
            </w:r>
            <w:r w:rsidR="00F6193F"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el </w:t>
            </w:r>
          </w:p>
        </w:tc>
        <w:tc>
          <w:tcPr>
            <w:tcW w:w="7326" w:type="dxa"/>
          </w:tcPr>
          <w:p w14:paraId="117258C0" w14:textId="77777777" w:rsidR="002F12AD" w:rsidRPr="00B56EC4" w:rsidRDefault="002F12AD" w:rsidP="002F12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polega na nakłuciu opuszka palca i pobraniu krwi w celu oznaczenia stężenia glukozy.</w:t>
            </w:r>
          </w:p>
          <w:p w14:paraId="3591FE2A" w14:textId="52972E96" w:rsidR="002F12AD" w:rsidRPr="00B56EC4" w:rsidRDefault="002F12AD" w:rsidP="002F12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Badanie wykonywane w ramach podstawowych badaniach diagnostycznych oraz w codziennej kontroli stężenia glukozy 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u osób chorych na cukrzyce  </w:t>
            </w:r>
          </w:p>
        </w:tc>
      </w:tr>
      <w:tr w:rsidR="00F6193F" w:rsidRPr="00B56EC4" w14:paraId="741046C1" w14:textId="77777777" w:rsidTr="00967B61">
        <w:trPr>
          <w:trHeight w:val="727"/>
        </w:trPr>
        <w:tc>
          <w:tcPr>
            <w:tcW w:w="1736" w:type="dxa"/>
          </w:tcPr>
          <w:p w14:paraId="1EE0BB57" w14:textId="6AC38887" w:rsidR="00F6193F" w:rsidRPr="00B56EC4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Obowiązujące zasady </w:t>
            </w:r>
          </w:p>
        </w:tc>
        <w:tc>
          <w:tcPr>
            <w:tcW w:w="7326" w:type="dxa"/>
          </w:tcPr>
          <w:p w14:paraId="58B6D825" w14:textId="7070E9A6" w:rsidR="002F12AD" w:rsidRPr="00B56EC4" w:rsidRDefault="005603DF" w:rsidP="002F12A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</w:t>
            </w:r>
            <w:r w:rsidR="002F12AD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się ze stanem pacjenta.</w:t>
            </w:r>
          </w:p>
          <w:p w14:paraId="23CBEA71" w14:textId="4DBC2B14" w:rsidR="00967B61" w:rsidRPr="00B56EC4" w:rsidRDefault="005603D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Poinformowanie chorego </w:t>
            </w:r>
            <w:r w:rsidR="00967B61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celu, przebiegu i sposobie wykonania badania.</w:t>
            </w:r>
          </w:p>
          <w:p w14:paraId="60EDB0AA" w14:textId="505BA5FC" w:rsidR="00967B61" w:rsidRPr="00B56EC4" w:rsidRDefault="005603D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Uzyskanie zgody na badanie</w:t>
            </w:r>
            <w:r w:rsidR="00967B61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59518E51" w14:textId="6C9945BC" w:rsidR="001352AF" w:rsidRPr="00B56EC4" w:rsidRDefault="001352A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pacjentowi wygodnej pozycji.</w:t>
            </w:r>
          </w:p>
          <w:p w14:paraId="36C068CF" w14:textId="77777777" w:rsidR="00F6193F" w:rsidRPr="00B56EC4" w:rsidRDefault="005603DF" w:rsidP="002F12A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Dezynfekcja rąk przed przystąpieniem do wykonywanych czynności oraz po ich zakończeniu. </w:t>
            </w:r>
          </w:p>
          <w:p w14:paraId="445DC087" w14:textId="77777777" w:rsidR="002F12AD" w:rsidRPr="00B56EC4" w:rsidRDefault="002F12AD" w:rsidP="002F12A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Sprawdzenie zgodności kodów elektrod i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2E7FB35A" w14:textId="7E89660B" w:rsidR="002F12AD" w:rsidRPr="00B56EC4" w:rsidRDefault="002F12AD" w:rsidP="002F12A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Posługiwanie się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glukometrem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zgodnie z zaleceniami zawartymi w instrukcji obsługi.</w:t>
            </w:r>
          </w:p>
        </w:tc>
      </w:tr>
      <w:tr w:rsidR="00F6193F" w:rsidRPr="00B56EC4" w14:paraId="7CE3995F" w14:textId="77777777" w:rsidTr="00967B61">
        <w:tc>
          <w:tcPr>
            <w:tcW w:w="1736" w:type="dxa"/>
          </w:tcPr>
          <w:p w14:paraId="2F7749C2" w14:textId="5BAFC73E" w:rsidR="00F6193F" w:rsidRPr="00B56EC4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Przygotowanie sprzętu </w:t>
            </w:r>
          </w:p>
        </w:tc>
        <w:tc>
          <w:tcPr>
            <w:tcW w:w="7326" w:type="dxa"/>
          </w:tcPr>
          <w:p w14:paraId="07166354" w14:textId="061FA4AA" w:rsidR="00F6193F" w:rsidRPr="00B56EC4" w:rsidRDefault="001144DF" w:rsidP="001352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</w:t>
            </w:r>
            <w:proofErr w:type="spellEnd"/>
          </w:p>
          <w:p w14:paraId="70372F38" w14:textId="523A47C0" w:rsidR="001144DF" w:rsidRPr="00B56EC4" w:rsidRDefault="001144DF" w:rsidP="001352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Paski testowe</w:t>
            </w:r>
          </w:p>
          <w:p w14:paraId="3F4B3B1D" w14:textId="1DF2A7D3" w:rsidR="001144DF" w:rsidRPr="00B56EC4" w:rsidRDefault="001144DF" w:rsidP="001144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Pasek kalibracyjny do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</w:p>
          <w:p w14:paraId="011CFB55" w14:textId="67F37175" w:rsidR="001144DF" w:rsidRPr="00B56EC4" w:rsidRDefault="001144DF" w:rsidP="001144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Nakłuwacz z lancetem jednorazowego użytku </w:t>
            </w:r>
          </w:p>
          <w:p w14:paraId="01548394" w14:textId="056BFF49" w:rsidR="001144DF" w:rsidRPr="00B56EC4" w:rsidRDefault="001144DF" w:rsidP="001144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Gaziki </w:t>
            </w:r>
          </w:p>
          <w:p w14:paraId="1B2D487F" w14:textId="6EB92D48" w:rsidR="001144DF" w:rsidRPr="00B56EC4" w:rsidRDefault="001144DF" w:rsidP="001144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Płyn do dezynfekcji</w:t>
            </w:r>
          </w:p>
          <w:p w14:paraId="3EB27943" w14:textId="7C6294AC" w:rsidR="001144DF" w:rsidRPr="00B56EC4" w:rsidRDefault="001144DF" w:rsidP="001144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Rękawiczki jednorazowe </w:t>
            </w:r>
          </w:p>
          <w:p w14:paraId="6CEE770E" w14:textId="7C967F68" w:rsidR="001144DF" w:rsidRPr="00B56EC4" w:rsidRDefault="001144DF" w:rsidP="00114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Ważne!</w:t>
            </w:r>
            <w:r w:rsidR="000316A1" w:rsidRPr="00B56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="000316A1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Aby odczyt był miarodajny, </w:t>
            </w:r>
            <w:proofErr w:type="spellStart"/>
            <w:r w:rsidR="000316A1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</w:t>
            </w:r>
            <w:proofErr w:type="spellEnd"/>
            <w:r w:rsidR="000316A1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powinien być wykalibrowany za każdym razem, gdy otwieramy nową paczkę elektrod. Można posługiwać się tylko paskiem kalibracyjnym z tego opakowania. </w:t>
            </w:r>
          </w:p>
          <w:p w14:paraId="29FE0783" w14:textId="0F2FAC72" w:rsidR="000316A1" w:rsidRPr="00B56EC4" w:rsidRDefault="000316A1" w:rsidP="001144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Kalibracja:</w:t>
            </w:r>
          </w:p>
          <w:p w14:paraId="32F75094" w14:textId="79D152BB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Połóż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płaskiej powierzchni, ekranem do góry.</w:t>
            </w:r>
          </w:p>
          <w:p w14:paraId="6E5FC1BF" w14:textId="67217658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Wyjmij pasek kalibracyjny z paczki z elektrodami </w:t>
            </w:r>
          </w:p>
          <w:p w14:paraId="00EE60A8" w14:textId="3FD81A85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Znajdź koniec paska ze „stykami</w:t>
            </w:r>
            <w:r w:rsidR="009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kontaktowymi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”-</w:t>
            </w:r>
            <w:r w:rsidR="009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strzałka powinna być skierowana w stronę szczeliny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4A3610CC" w14:textId="7294297F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Trzymając pasek stykami ku górze, wsuń go do gniazda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Delikatnie dopchnij pasek do oporu. </w:t>
            </w:r>
          </w:p>
          <w:p w14:paraId="3908E446" w14:textId="7A44341A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włącza się automatycznie a na ekranie pojawia się liczba </w:t>
            </w:r>
            <w:r w:rsidR="00B8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88.8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0DEA5B8" w14:textId="49F14857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ekranie pojawia się napis „CAL” a następnie trzycyfrowy kod kalibracji dla danej serii elektrod. Oznacza to, że kalibracja jest zakończona. </w:t>
            </w:r>
          </w:p>
          <w:p w14:paraId="48711137" w14:textId="7B64054A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Naciśnij i zwolnij wyłącznik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472BEFBA" w14:textId="5E302F28" w:rsidR="000316A1" w:rsidRPr="00B56EC4" w:rsidRDefault="000316A1" w:rsidP="000316A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Wyjmij pasek kalibracji i włóż go z powrotem do opakowania </w:t>
            </w:r>
            <w:r w:rsidR="00636033"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elektrodami. </w:t>
            </w:r>
          </w:p>
          <w:p w14:paraId="0E5563D5" w14:textId="77777777" w:rsidR="00F6193F" w:rsidRPr="00B56EC4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67B61" w:rsidRPr="00B56EC4" w14:paraId="4198BAF6" w14:textId="77777777" w:rsidTr="00967B61">
        <w:trPr>
          <w:trHeight w:val="486"/>
        </w:trPr>
        <w:tc>
          <w:tcPr>
            <w:tcW w:w="9062" w:type="dxa"/>
            <w:gridSpan w:val="2"/>
          </w:tcPr>
          <w:p w14:paraId="66F434C1" w14:textId="7B98988B" w:rsidR="00967B61" w:rsidRPr="00B56EC4" w:rsidRDefault="00967B61" w:rsidP="00967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lastRenderedPageBreak/>
              <w:t>Algorytm</w:t>
            </w:r>
          </w:p>
        </w:tc>
      </w:tr>
      <w:tr w:rsidR="00F6193F" w:rsidRPr="00B56EC4" w14:paraId="7638DA46" w14:textId="77777777" w:rsidTr="00967B61">
        <w:tc>
          <w:tcPr>
            <w:tcW w:w="1736" w:type="dxa"/>
          </w:tcPr>
          <w:p w14:paraId="497AB847" w14:textId="0DC2949A" w:rsidR="00F6193F" w:rsidRPr="00B56EC4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37F0D3E" w14:textId="12BA5203" w:rsidR="00967B61" w:rsidRPr="00B56EC4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Czynności wstępne:</w:t>
            </w:r>
          </w:p>
          <w:p w14:paraId="427FDE27" w14:textId="03FC5CC1" w:rsidR="00967B61" w:rsidRPr="00B56EC4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7326" w:type="dxa"/>
          </w:tcPr>
          <w:p w14:paraId="378BACD4" w14:textId="77777777" w:rsidR="00F6193F" w:rsidRPr="00B867D7" w:rsidRDefault="00B56EC4" w:rsidP="001144D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Przed badaniem pacjent powinien być na czczo około 8h.</w:t>
            </w:r>
          </w:p>
          <w:p w14:paraId="7CF3D7D7" w14:textId="5E2CEBDE" w:rsidR="00B56EC4" w:rsidRPr="00B867D7" w:rsidRDefault="00B56EC4" w:rsidP="001144D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W czasie badania należy stosować się do wskazówek osoby pobierającej krew.</w:t>
            </w:r>
          </w:p>
          <w:p w14:paraId="20333547" w14:textId="77777777" w:rsidR="00B56EC4" w:rsidRPr="00B867D7" w:rsidRDefault="00B56EC4" w:rsidP="001144D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Po badania należy przytrzymać opatrunek do całkowitego ustania krwawienia.</w:t>
            </w:r>
          </w:p>
          <w:p w14:paraId="3E7A55C2" w14:textId="234A2D3A" w:rsidR="00B56EC4" w:rsidRPr="00B56EC4" w:rsidRDefault="00B56EC4" w:rsidP="00B56EC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Dłonie pacjenta powinny być</w:t>
            </w:r>
            <w:r w:rsidR="00066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umyte wodą i mydłem, osuszone.</w:t>
            </w:r>
            <w:bookmarkStart w:id="0" w:name="_GoBack"/>
            <w:bookmarkEnd w:id="0"/>
          </w:p>
        </w:tc>
      </w:tr>
      <w:tr w:rsidR="00F6193F" w:rsidRPr="00B56EC4" w14:paraId="46089935" w14:textId="77777777" w:rsidTr="00967B61">
        <w:tc>
          <w:tcPr>
            <w:tcW w:w="1736" w:type="dxa"/>
          </w:tcPr>
          <w:p w14:paraId="7E1AB7B9" w14:textId="678FB963" w:rsidR="00F6193F" w:rsidRPr="00B56EC4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Czynności właściwe: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7326" w:type="dxa"/>
          </w:tcPr>
          <w:p w14:paraId="62E380B9" w14:textId="77777777" w:rsidR="00F6193F" w:rsidRPr="00B867D7" w:rsidRDefault="00926184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Przygotuj zestaw.</w:t>
            </w:r>
          </w:p>
          <w:p w14:paraId="1CF1AB8B" w14:textId="77777777" w:rsidR="00926184" w:rsidRPr="00B867D7" w:rsidRDefault="00926184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Sprawdź tożsamość pacjenta.</w:t>
            </w:r>
          </w:p>
          <w:p w14:paraId="765180D0" w14:textId="623EA1F1" w:rsidR="00926184" w:rsidRPr="00B867D7" w:rsidRDefault="00926184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Ustal</w:t>
            </w:r>
            <w:r w:rsid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wygodną</w:t>
            </w: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pozycję dla pacjenta.</w:t>
            </w:r>
          </w:p>
          <w:p w14:paraId="3F3391E9" w14:textId="77777777" w:rsidR="00926184" w:rsidRPr="00B867D7" w:rsidRDefault="006573FE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Połóż </w:t>
            </w:r>
            <w:proofErr w:type="spellStart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</w:t>
            </w:r>
            <w:proofErr w:type="spellEnd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na płaskiej, suchej powierzchni, ekranem do góry.</w:t>
            </w:r>
          </w:p>
          <w:p w14:paraId="32EF4AAC" w14:textId="77777777" w:rsidR="00B867D7" w:rsidRPr="00B56EC4" w:rsidRDefault="00B867D7" w:rsidP="00B867D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Znajdź koniec paska ze „stykami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kontaktowymi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strzałka powinna być skierowana w stronę szczeliny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21108A0B" w14:textId="77777777" w:rsidR="00B867D7" w:rsidRPr="00B56EC4" w:rsidRDefault="00B867D7" w:rsidP="00B867D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Trzymając pasek stykami ku górze, wsuń go do gniazda </w:t>
            </w:r>
            <w:proofErr w:type="spellStart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glukometru</w:t>
            </w:r>
            <w:proofErr w:type="spellEnd"/>
            <w:r w:rsidRPr="00B5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Delikatnie dopchnij pasek do oporu. </w:t>
            </w:r>
          </w:p>
          <w:p w14:paraId="65257AE0" w14:textId="41D21865" w:rsidR="006573FE" w:rsidRPr="00B867D7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</w:t>
            </w:r>
            <w:proofErr w:type="spellEnd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zostaje automatycznie włączony i na ekranie pojawiają się kolejno następujące informacje: 88.8, CAL, trzycyfrowy kod kalibracji i symbol: „</w:t>
            </w:r>
            <w:proofErr w:type="spellStart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rdy</w:t>
            </w:r>
            <w:proofErr w:type="spellEnd"/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”, któ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ry oznacza gotowość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</w:t>
            </w: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o pr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zyjęcia próbki krwi i wykonana </w:t>
            </w:r>
            <w:r w:rsidRPr="00B867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oznaczenia.</w:t>
            </w:r>
          </w:p>
          <w:p w14:paraId="3477301C" w14:textId="77777777" w:rsidR="00B867D7" w:rsidRPr="00B867D7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Załóż rękawiczki.</w:t>
            </w:r>
          </w:p>
          <w:p w14:paraId="5028C53B" w14:textId="737EE2EB" w:rsidR="00B867D7" w:rsidRPr="00B867D7" w:rsidRDefault="0006673E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Przygotuj gaziki.</w:t>
            </w:r>
          </w:p>
          <w:p w14:paraId="3CD40A02" w14:textId="1D44DE35" w:rsidR="00B867D7" w:rsidRPr="00B867D7" w:rsidRDefault="0006673E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066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Opuszek palca najlepiej umyć wodą i mydłem. Osuszyć gazikiem.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br/>
              <w:t>Alkohol może fałszować wynik pomiaru.</w:t>
            </w:r>
          </w:p>
          <w:p w14:paraId="570049EF" w14:textId="742894C8" w:rsidR="00B867D7" w:rsidRPr="00B867D7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Nakłuj boczną powierzchnię opuszki palca przygotowanym nakłuwaczem.</w:t>
            </w:r>
          </w:p>
          <w:p w14:paraId="33FEA9BE" w14:textId="77777777" w:rsidR="00B867D7" w:rsidRPr="00B867D7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Poczekaj aż pojawi się kropla krwi w miejscu nakłucia. Nie uciskaj zbytnio miejsca nakłucia. </w:t>
            </w:r>
          </w:p>
          <w:p w14:paraId="51565DBC" w14:textId="459793BE" w:rsidR="00B867D7" w:rsidRPr="00B867D7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Złóż kroplę krwi</w:t>
            </w:r>
            <w:r w:rsid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w strefie aktywnej elektrody (nie może być to pierwsza uzyskana kropla).</w:t>
            </w:r>
          </w:p>
          <w:p w14:paraId="630BA900" w14:textId="77777777" w:rsidR="00B867D7" w:rsidRPr="009E0995" w:rsidRDefault="00B867D7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Nie wolno dotykać bezpośrednio strefy aktywnej palcem, gdyż powoduje to uzyskanie zafałszowanego wyniku.</w:t>
            </w:r>
          </w:p>
          <w:p w14:paraId="146C27E7" w14:textId="46102E92" w:rsidR="009E0995" w:rsidRPr="009E0995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Miejsce nakłucia zabezpiecz gazikiem nasączonym środkiem dezynfekcyjnym. </w:t>
            </w:r>
          </w:p>
          <w:p w14:paraId="3C6D6612" w14:textId="77777777" w:rsidR="009E0995" w:rsidRPr="009E0995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Poczekaj na pojawienie się wyniku na ekranie </w:t>
            </w:r>
            <w:proofErr w:type="spellStart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glukometru</w:t>
            </w:r>
            <w:proofErr w:type="spellEnd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(ok.20s).</w:t>
            </w:r>
          </w:p>
          <w:p w14:paraId="3B7D785E" w14:textId="273BC37A" w:rsidR="009E0995" w:rsidRPr="009E0995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Zapisz otrzymany wynik w dokumentacji pacjenta zgodnie </w:t>
            </w:r>
            <w:r w:rsidR="00066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z obowiązującymi wymogami. </w:t>
            </w:r>
          </w:p>
          <w:p w14:paraId="6705617F" w14:textId="77777777" w:rsidR="009E0995" w:rsidRPr="009E0995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Wyłącz </w:t>
            </w:r>
            <w:proofErr w:type="spellStart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</w:t>
            </w:r>
            <w:proofErr w:type="spellEnd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przyciskiem.</w:t>
            </w:r>
          </w:p>
          <w:p w14:paraId="623F270A" w14:textId="77777777" w:rsidR="009E0995" w:rsidRPr="009E0995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Wyjmij elektrodę ze szczeliny </w:t>
            </w:r>
            <w:proofErr w:type="spellStart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glukometru</w:t>
            </w:r>
            <w:proofErr w:type="spellEnd"/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14:paraId="62071DA1" w14:textId="1ADE942B" w:rsidR="009E0995" w:rsidRPr="00B867D7" w:rsidRDefault="009E0995" w:rsidP="00B867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9E09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Uporządkuj zestaw.</w:t>
            </w:r>
          </w:p>
        </w:tc>
      </w:tr>
    </w:tbl>
    <w:p w14:paraId="40EFF0F1" w14:textId="2BC9A2E5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18D5436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E4EB835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7195BE7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73AD160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3AA659A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195BB2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63000458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DF09D37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7795EFC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AAB7C91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696567C7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6B4BA2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9CD500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51FEC1A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9743E71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D5A196D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2BE9905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AEBC33F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D5CB042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9D4E5E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024063D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668F72C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FBC9AE2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272BEA78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917F26E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1555135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40D4E7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7654F6B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7FF2512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60A950A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DFA3651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5A0F629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D8BCC6D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263BF76C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3CCE7D4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6BBF74B" w14:textId="77777777" w:rsidR="00F6193F" w:rsidRPr="00B56EC4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16FD641F" w14:textId="6B942635" w:rsidR="002163A1" w:rsidRPr="00B56EC4" w:rsidRDefault="002163A1" w:rsidP="000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63A1" w:rsidRPr="00B5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484"/>
    <w:multiLevelType w:val="multilevel"/>
    <w:tmpl w:val="EDC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263A8"/>
    <w:multiLevelType w:val="multilevel"/>
    <w:tmpl w:val="D45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B08C2"/>
    <w:multiLevelType w:val="multilevel"/>
    <w:tmpl w:val="79A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A059F"/>
    <w:multiLevelType w:val="multilevel"/>
    <w:tmpl w:val="BA1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A74D9"/>
    <w:multiLevelType w:val="hybridMultilevel"/>
    <w:tmpl w:val="FA7E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22B11"/>
    <w:multiLevelType w:val="multilevel"/>
    <w:tmpl w:val="B86E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E77CB"/>
    <w:multiLevelType w:val="multilevel"/>
    <w:tmpl w:val="14B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F5093"/>
    <w:multiLevelType w:val="multilevel"/>
    <w:tmpl w:val="26A2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3F"/>
    <w:rsid w:val="00011035"/>
    <w:rsid w:val="000316A1"/>
    <w:rsid w:val="0006673E"/>
    <w:rsid w:val="001144DF"/>
    <w:rsid w:val="001352AF"/>
    <w:rsid w:val="002163A1"/>
    <w:rsid w:val="002F12AD"/>
    <w:rsid w:val="005603DF"/>
    <w:rsid w:val="00636033"/>
    <w:rsid w:val="006573FE"/>
    <w:rsid w:val="008E4E95"/>
    <w:rsid w:val="00926184"/>
    <w:rsid w:val="00967B61"/>
    <w:rsid w:val="009D66B4"/>
    <w:rsid w:val="009E092B"/>
    <w:rsid w:val="009E0995"/>
    <w:rsid w:val="00B56EC4"/>
    <w:rsid w:val="00B867D7"/>
    <w:rsid w:val="00EF450A"/>
    <w:rsid w:val="00F6193F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F24B"/>
  <w15:chartTrackingRefBased/>
  <w15:docId w15:val="{3861AF60-D7AE-4F11-A0D0-02B7746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Kotrych</dc:creator>
  <cp:keywords/>
  <dc:description/>
  <cp:lastModifiedBy>Małgorzata Kotrych</cp:lastModifiedBy>
  <cp:revision>10</cp:revision>
  <dcterms:created xsi:type="dcterms:W3CDTF">2020-04-08T07:31:00Z</dcterms:created>
  <dcterms:modified xsi:type="dcterms:W3CDTF">2020-05-08T19:19:00Z</dcterms:modified>
</cp:coreProperties>
</file>